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25" w:rsidRDefault="00841125" w:rsidP="00841125">
      <w:pPr>
        <w:shd w:val="clear" w:color="auto" w:fill="FFFFFF"/>
        <w:overflowPunct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841125" w:rsidRDefault="00841125" w:rsidP="00841125">
      <w:pPr>
        <w:overflowPunct w:val="0"/>
        <w:adjustRightInd w:val="0"/>
        <w:snapToGrid w:val="0"/>
        <w:spacing w:line="560" w:lineRule="exact"/>
        <w:ind w:left="210"/>
        <w:jc w:val="center"/>
        <w:rPr>
          <w:rFonts w:ascii="Times New Roman" w:eastAsia="方正仿宋简体" w:hAnsi="Times New Roman"/>
          <w:b/>
          <w:bCs/>
          <w:sz w:val="40"/>
          <w:szCs w:val="44"/>
        </w:rPr>
      </w:pPr>
      <w:r>
        <w:rPr>
          <w:rFonts w:ascii="Times New Roman" w:eastAsia="方正仿宋简体" w:hAnsi="Times New Roman"/>
          <w:b/>
          <w:bCs/>
          <w:sz w:val="40"/>
          <w:szCs w:val="44"/>
        </w:rPr>
        <w:t>第四师电网输配电价表</w:t>
      </w:r>
    </w:p>
    <w:tbl>
      <w:tblPr>
        <w:tblpPr w:leftFromText="180" w:rightFromText="180" w:vertAnchor="text" w:horzAnchor="page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1132"/>
        <w:gridCol w:w="1132"/>
        <w:gridCol w:w="1132"/>
        <w:gridCol w:w="1132"/>
        <w:gridCol w:w="1134"/>
        <w:gridCol w:w="1055"/>
        <w:gridCol w:w="907"/>
        <w:gridCol w:w="907"/>
        <w:gridCol w:w="910"/>
        <w:gridCol w:w="1055"/>
        <w:gridCol w:w="916"/>
        <w:gridCol w:w="916"/>
        <w:gridCol w:w="918"/>
      </w:tblGrid>
      <w:tr w:rsidR="00841125" w:rsidTr="00E57B3F">
        <w:trPr>
          <w:trHeight w:val="557"/>
        </w:trPr>
        <w:tc>
          <w:tcPr>
            <w:tcW w:w="327" w:type="pct"/>
            <w:vMerge w:val="restar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用电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分类</w:t>
            </w:r>
          </w:p>
        </w:tc>
        <w:tc>
          <w:tcPr>
            <w:tcW w:w="1996" w:type="pct"/>
            <w:gridSpan w:val="5"/>
            <w:vMerge w:val="restar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电量电价（元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/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千瓦时）</w:t>
            </w:r>
          </w:p>
        </w:tc>
        <w:tc>
          <w:tcPr>
            <w:tcW w:w="2675" w:type="pct"/>
            <w:gridSpan w:val="8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容（需）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量电价</w:t>
            </w:r>
          </w:p>
        </w:tc>
      </w:tr>
      <w:tr w:rsidR="00841125" w:rsidTr="00E57B3F">
        <w:trPr>
          <w:trHeight w:val="559"/>
        </w:trPr>
        <w:tc>
          <w:tcPr>
            <w:tcW w:w="327" w:type="pct"/>
            <w:vMerge/>
            <w:vAlign w:val="center"/>
          </w:tcPr>
          <w:p w:rsidR="00841125" w:rsidRDefault="00841125" w:rsidP="00E57B3F"/>
        </w:tc>
        <w:tc>
          <w:tcPr>
            <w:tcW w:w="1996" w:type="pct"/>
            <w:gridSpan w:val="5"/>
            <w:vMerge/>
            <w:vAlign w:val="center"/>
          </w:tcPr>
          <w:p w:rsidR="00841125" w:rsidRDefault="00841125" w:rsidP="00E57B3F"/>
        </w:tc>
        <w:tc>
          <w:tcPr>
            <w:tcW w:w="1333" w:type="pct"/>
            <w:gridSpan w:val="4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需量电价（元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/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千瓦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·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月）</w:t>
            </w:r>
          </w:p>
        </w:tc>
        <w:tc>
          <w:tcPr>
            <w:tcW w:w="1342" w:type="pct"/>
            <w:gridSpan w:val="4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容量电价（元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/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千伏安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·</w:t>
            </w: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月）</w:t>
            </w:r>
          </w:p>
        </w:tc>
      </w:tr>
      <w:tr w:rsidR="00841125" w:rsidTr="00E57B3F">
        <w:trPr>
          <w:trHeight w:val="696"/>
        </w:trPr>
        <w:tc>
          <w:tcPr>
            <w:tcW w:w="327" w:type="pct"/>
            <w:vMerge/>
            <w:vAlign w:val="center"/>
          </w:tcPr>
          <w:p w:rsidR="00841125" w:rsidRDefault="00841125" w:rsidP="00E57B3F"/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不满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～</w:t>
            </w: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35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110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220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72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～</w:t>
            </w: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0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35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0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110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0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220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72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/>
                <w:szCs w:val="21"/>
              </w:rPr>
              <w:t>～</w:t>
            </w:r>
            <w:r>
              <w:rPr>
                <w:rFonts w:ascii="Times New Roman" w:eastAsia="方正仿宋简体" w:hAnsi="Times New Roman"/>
                <w:szCs w:val="21"/>
              </w:rPr>
              <w:t>10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3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35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3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110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  <w:tc>
          <w:tcPr>
            <w:tcW w:w="323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220</w:t>
            </w:r>
          </w:p>
          <w:p w:rsidR="00841125" w:rsidRDefault="00841125" w:rsidP="00E57B3F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千伏</w:t>
            </w:r>
          </w:p>
        </w:tc>
      </w:tr>
      <w:tr w:rsidR="00841125" w:rsidTr="00E57B3F">
        <w:trPr>
          <w:trHeight w:val="562"/>
        </w:trPr>
        <w:tc>
          <w:tcPr>
            <w:tcW w:w="327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单一制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0.1636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0.1606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0.1566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72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0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72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23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841125" w:rsidTr="00E57B3F">
        <w:trPr>
          <w:trHeight w:val="556"/>
        </w:trPr>
        <w:tc>
          <w:tcPr>
            <w:tcW w:w="327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/>
                <w:b/>
                <w:bCs/>
                <w:szCs w:val="21"/>
              </w:rPr>
              <w:t>两部制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0.1204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0.1100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0.0790</w:t>
            </w:r>
          </w:p>
        </w:tc>
        <w:tc>
          <w:tcPr>
            <w:tcW w:w="399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0.0372</w:t>
            </w:r>
          </w:p>
        </w:tc>
        <w:tc>
          <w:tcPr>
            <w:tcW w:w="372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32.0</w:t>
            </w:r>
          </w:p>
        </w:tc>
        <w:tc>
          <w:tcPr>
            <w:tcW w:w="320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32.0</w:t>
            </w:r>
          </w:p>
        </w:tc>
        <w:tc>
          <w:tcPr>
            <w:tcW w:w="320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30.4</w:t>
            </w:r>
          </w:p>
        </w:tc>
        <w:tc>
          <w:tcPr>
            <w:tcW w:w="320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30.4</w:t>
            </w:r>
          </w:p>
        </w:tc>
        <w:tc>
          <w:tcPr>
            <w:tcW w:w="372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20.0</w:t>
            </w:r>
          </w:p>
        </w:tc>
        <w:tc>
          <w:tcPr>
            <w:tcW w:w="323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20.0</w:t>
            </w:r>
          </w:p>
        </w:tc>
        <w:tc>
          <w:tcPr>
            <w:tcW w:w="323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19.0</w:t>
            </w:r>
          </w:p>
        </w:tc>
        <w:tc>
          <w:tcPr>
            <w:tcW w:w="323" w:type="pct"/>
            <w:vAlign w:val="center"/>
          </w:tcPr>
          <w:p w:rsidR="00841125" w:rsidRDefault="00841125" w:rsidP="00E57B3F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19.0</w:t>
            </w:r>
          </w:p>
        </w:tc>
      </w:tr>
    </w:tbl>
    <w:p w:rsidR="00841125" w:rsidRDefault="00841125" w:rsidP="00841125">
      <w:pPr>
        <w:overflowPunct w:val="0"/>
        <w:adjustRightInd w:val="0"/>
        <w:snapToGrid w:val="0"/>
        <w:spacing w:line="360" w:lineRule="exact"/>
        <w:rPr>
          <w:rFonts w:ascii="Times New Roman" w:eastAsia="方正仿宋简体" w:hAnsi="Times New Roman"/>
          <w:sz w:val="28"/>
          <w:szCs w:val="32"/>
        </w:rPr>
      </w:pPr>
    </w:p>
    <w:p w:rsidR="00841125" w:rsidRDefault="00841125" w:rsidP="00841125">
      <w:pPr>
        <w:overflowPunct w:val="0"/>
        <w:adjustRightInd w:val="0"/>
        <w:snapToGrid w:val="0"/>
        <w:spacing w:line="360" w:lineRule="exact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注：</w:t>
      </w:r>
      <w:r>
        <w:rPr>
          <w:rFonts w:ascii="Times New Roman" w:eastAsia="方正仿宋简体" w:hAnsi="Times New Roman"/>
          <w:sz w:val="24"/>
          <w:szCs w:val="24"/>
        </w:rPr>
        <w:t>1.</w:t>
      </w:r>
      <w:r>
        <w:rPr>
          <w:rFonts w:ascii="Times New Roman" w:eastAsia="方正仿宋简体" w:hAnsi="Times New Roman"/>
          <w:sz w:val="24"/>
          <w:szCs w:val="24"/>
        </w:rPr>
        <w:t>表中各电价含增值税、区域电网容量电费、农业用户的基期交叉补贴，不含政府性基金及附加、上网环节线损费用、</w:t>
      </w:r>
    </w:p>
    <w:p w:rsidR="00841125" w:rsidRDefault="00841125" w:rsidP="00841125">
      <w:pPr>
        <w:overflowPunct w:val="0"/>
        <w:adjustRightInd w:val="0"/>
        <w:snapToGrid w:val="0"/>
        <w:spacing w:line="360" w:lineRule="exact"/>
        <w:ind w:left="734" w:hanging="734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抽水蓄能容量电费。</w:t>
      </w:r>
    </w:p>
    <w:p w:rsidR="00841125" w:rsidRDefault="00841125" w:rsidP="00841125">
      <w:pPr>
        <w:overflowPunct w:val="0"/>
        <w:adjustRightInd w:val="0"/>
        <w:snapToGrid w:val="0"/>
        <w:spacing w:line="360" w:lineRule="exact"/>
        <w:ind w:left="630" w:hanging="734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 xml:space="preserve">     2.</w:t>
      </w:r>
      <w:r>
        <w:rPr>
          <w:rFonts w:ascii="Times New Roman" w:eastAsia="方正仿宋简体" w:hAnsi="Times New Roman"/>
          <w:sz w:val="24"/>
          <w:szCs w:val="24"/>
        </w:rPr>
        <w:t>原包含在输配电价内的上网环节线损费用在输配电价外单列，上网环节综合线损率为</w:t>
      </w:r>
      <w:r>
        <w:rPr>
          <w:rFonts w:ascii="Times New Roman" w:eastAsia="方正仿宋简体" w:hAnsi="Times New Roman"/>
          <w:sz w:val="24"/>
          <w:szCs w:val="24"/>
        </w:rPr>
        <w:t>2.6%</w:t>
      </w:r>
      <w:r>
        <w:rPr>
          <w:rFonts w:ascii="Times New Roman" w:eastAsia="方正仿宋简体" w:hAnsi="Times New Roman"/>
          <w:sz w:val="24"/>
          <w:szCs w:val="24"/>
        </w:rPr>
        <w:t>。</w:t>
      </w:r>
    </w:p>
    <w:p w:rsidR="00841125" w:rsidRDefault="00841125" w:rsidP="00841125">
      <w:pPr>
        <w:overflowPunct w:val="0"/>
        <w:adjustRightInd w:val="0"/>
        <w:snapToGrid w:val="0"/>
        <w:spacing w:line="360" w:lineRule="exact"/>
        <w:ind w:firstLineChars="200" w:firstLine="480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3.</w:t>
      </w:r>
      <w:r>
        <w:rPr>
          <w:rFonts w:ascii="Times New Roman" w:eastAsia="方正仿宋简体" w:hAnsi="Times New Roman"/>
          <w:sz w:val="24"/>
          <w:szCs w:val="24"/>
        </w:rPr>
        <w:t>政府性基金及附加按照</w:t>
      </w:r>
      <w:r>
        <w:rPr>
          <w:rFonts w:ascii="Times New Roman" w:eastAsia="方正仿宋简体" w:hAnsi="Times New Roman"/>
          <w:sz w:val="24"/>
          <w:szCs w:val="24"/>
        </w:rPr>
        <w:t>0.0041</w:t>
      </w:r>
      <w:r>
        <w:rPr>
          <w:rFonts w:ascii="Times New Roman" w:eastAsia="方正仿宋简体" w:hAnsi="Times New Roman"/>
          <w:sz w:val="24"/>
          <w:szCs w:val="24"/>
        </w:rPr>
        <w:t>元</w:t>
      </w:r>
      <w:r>
        <w:rPr>
          <w:rFonts w:ascii="Times New Roman" w:eastAsia="方正仿宋简体" w:hAnsi="Times New Roman"/>
          <w:sz w:val="24"/>
          <w:szCs w:val="24"/>
        </w:rPr>
        <w:t>/</w:t>
      </w:r>
      <w:r>
        <w:rPr>
          <w:rFonts w:ascii="Times New Roman" w:eastAsia="方正仿宋简体" w:hAnsi="Times New Roman"/>
          <w:sz w:val="24"/>
          <w:szCs w:val="24"/>
        </w:rPr>
        <w:t>千瓦时收取。</w:t>
      </w:r>
    </w:p>
    <w:p w:rsidR="00841125" w:rsidRDefault="00841125" w:rsidP="00841125">
      <w:pPr>
        <w:overflowPunct w:val="0"/>
        <w:adjustRightInd w:val="0"/>
        <w:snapToGrid w:val="0"/>
        <w:spacing w:line="360" w:lineRule="exact"/>
        <w:ind w:firstLineChars="200" w:firstLine="480"/>
        <w:rPr>
          <w:rFonts w:ascii="Times New Roman" w:eastAsia="方正仿宋简体" w:hAnsi="Times New Roman"/>
          <w:sz w:val="24"/>
          <w:szCs w:val="24"/>
        </w:rPr>
      </w:pPr>
      <w:r>
        <w:rPr>
          <w:rFonts w:ascii="Times New Roman" w:eastAsia="方正仿宋简体" w:hAnsi="Times New Roman"/>
          <w:sz w:val="24"/>
          <w:szCs w:val="24"/>
        </w:rPr>
        <w:t>4.</w:t>
      </w:r>
      <w:r>
        <w:rPr>
          <w:rFonts w:ascii="Times New Roman" w:eastAsia="方正仿宋简体" w:hAnsi="Times New Roman"/>
          <w:sz w:val="24"/>
          <w:szCs w:val="24"/>
        </w:rPr>
        <w:t>参与电力市场化交易用户的输配电价水平执行上表价格，并按规定标准征收政府性基金及附加。</w:t>
      </w:r>
    </w:p>
    <w:p w:rsidR="00841125" w:rsidRDefault="00841125" w:rsidP="00841125">
      <w:pPr>
        <w:overflowPunct w:val="0"/>
        <w:spacing w:line="360" w:lineRule="exact"/>
        <w:rPr>
          <w:rFonts w:ascii="Times New Roman" w:eastAsia="方正仿宋简体" w:hAnsi="Times New Roman"/>
          <w:sz w:val="28"/>
          <w:szCs w:val="28"/>
        </w:rPr>
      </w:pPr>
    </w:p>
    <w:p w:rsidR="00D56CEF" w:rsidRPr="00841125" w:rsidRDefault="00D56CEF"/>
    <w:sectPr w:rsidR="00D56CEF" w:rsidRPr="00841125" w:rsidSect="008411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EF" w:rsidRDefault="00D56CEF" w:rsidP="00841125">
      <w:r>
        <w:separator/>
      </w:r>
    </w:p>
  </w:endnote>
  <w:endnote w:type="continuationSeparator" w:id="1">
    <w:p w:rsidR="00D56CEF" w:rsidRDefault="00D56CEF" w:rsidP="0084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EF" w:rsidRDefault="00D56CEF" w:rsidP="00841125">
      <w:r>
        <w:separator/>
      </w:r>
    </w:p>
  </w:footnote>
  <w:footnote w:type="continuationSeparator" w:id="1">
    <w:p w:rsidR="00D56CEF" w:rsidRDefault="00D56CEF" w:rsidP="00841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125"/>
    <w:rsid w:val="00841125"/>
    <w:rsid w:val="00D5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1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1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2024-01-16T11:19:00Z</dcterms:created>
  <dcterms:modified xsi:type="dcterms:W3CDTF">2024-01-16T11:20:00Z</dcterms:modified>
</cp:coreProperties>
</file>